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C06A0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399" w:rsidRDefault="00C5539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Nombre:        Paula Arenas Martínez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55399">
        <w:rPr>
          <w:rFonts w:ascii="NeoSansPro-Regular" w:hAnsi="NeoSansPro-Regular" w:cs="NeoSansPro-Regular"/>
          <w:color w:val="404040"/>
          <w:sz w:val="20"/>
          <w:szCs w:val="20"/>
        </w:rPr>
        <w:t>Contador Público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55399">
        <w:rPr>
          <w:rFonts w:ascii="NeoSansPro-Regular" w:hAnsi="NeoSansPro-Regular" w:cs="NeoSansPro-Regular"/>
          <w:color w:val="404040"/>
          <w:sz w:val="20"/>
          <w:szCs w:val="20"/>
        </w:rPr>
        <w:t>5445385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</w:t>
      </w:r>
      <w:r w:rsidR="00C5539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Oficina </w:t>
      </w:r>
      <w:r w:rsidR="00C55399" w:rsidRPr="00C55399">
        <w:rPr>
          <w:rFonts w:ascii="NeoSansPro-Regular" w:hAnsi="NeoSansPro-Regular" w:cs="NeoSansPro-Regular"/>
          <w:color w:val="404040"/>
          <w:sz w:val="20"/>
          <w:szCs w:val="20"/>
        </w:rPr>
        <w:t>0178383</w:t>
      </w:r>
      <w:r w:rsidR="00C55399">
        <w:rPr>
          <w:rFonts w:ascii="NeoSansPro-Regular" w:hAnsi="NeoSansPro-Regular" w:cs="NeoSansPro-Regular"/>
          <w:color w:val="404040"/>
          <w:sz w:val="20"/>
          <w:szCs w:val="20"/>
        </w:rPr>
        <w:t xml:space="preserve"> 71210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55399">
        <w:rPr>
          <w:rFonts w:ascii="NeoSansPro-Regular" w:hAnsi="NeoSansPro-Regular" w:cs="NeoSansPro-Regular"/>
          <w:color w:val="404040"/>
          <w:sz w:val="20"/>
          <w:szCs w:val="20"/>
        </w:rPr>
        <w:t>arenas_0629@hotmail.com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Datos </w:t>
      </w:r>
      <w:r w:rsidRPr="0035330A">
        <w:rPr>
          <w:rFonts w:ascii="NeoSansPro-Bold" w:hAnsi="NeoSansPro-Bold" w:cs="NeoSansPro-Bold"/>
          <w:b/>
          <w:bCs/>
          <w:color w:val="FFFFFF"/>
          <w:sz w:val="16"/>
          <w:szCs w:val="16"/>
        </w:rPr>
        <w:t>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0359" cy="381000"/>
            <wp:effectExtent l="0" t="0" r="317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850" cy="38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C55399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C5539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2000</w:t>
      </w:r>
    </w:p>
    <w:p w:rsidR="00AB5916" w:rsidRDefault="00974E5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</w:t>
      </w:r>
      <w:r w:rsidR="00C55399">
        <w:rPr>
          <w:rFonts w:ascii="NeoSansPro-Regular" w:hAnsi="NeoSansPro-Regular" w:cs="NeoSansPro-Regular"/>
          <w:color w:val="404040"/>
          <w:sz w:val="20"/>
          <w:szCs w:val="20"/>
        </w:rPr>
        <w:t xml:space="preserve"> Matamoros: 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Estudios de Licenciatura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Contaduría Pública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974E5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AB5916" w:rsidRDefault="00974E5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del Noreste:      Taller de prácticas Contables, Auditoria, </w:t>
      </w:r>
      <w:r w:rsidR="00C06A01">
        <w:rPr>
          <w:rFonts w:ascii="NeoSansPro-Regular" w:hAnsi="NeoSansPro-Regular" w:cs="NeoSansPro-Regular"/>
          <w:color w:val="404040"/>
          <w:sz w:val="20"/>
          <w:szCs w:val="20"/>
        </w:rPr>
        <w:t>Sueldos</w:t>
      </w:r>
    </w:p>
    <w:p w:rsidR="00C06A01" w:rsidRDefault="00C06A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Y Finanzas.</w:t>
      </w:r>
    </w:p>
    <w:p w:rsidR="00AB5916" w:rsidRDefault="00C06A0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A06685" w:rsidRDefault="00C06A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Secretaria de Hacienda Tributaria:  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Medios de defensa </w:t>
      </w:r>
      <w:r w:rsidR="00A06685">
        <w:rPr>
          <w:rFonts w:ascii="NeoSansPro-Regular" w:hAnsi="NeoSansPro-Regular" w:cs="NeoSansPro-Regular"/>
          <w:color w:val="404040"/>
          <w:sz w:val="20"/>
          <w:szCs w:val="20"/>
        </w:rPr>
        <w:t xml:space="preserve">ante el Fisco, Registro  </w:t>
      </w:r>
    </w:p>
    <w:p w:rsidR="00C06A01" w:rsidRDefault="00A0668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           y Tramites ante Hacienda</w:t>
      </w:r>
      <w:r w:rsidR="003078B5">
        <w:rPr>
          <w:rFonts w:ascii="NeoSansPro-Regular" w:hAnsi="NeoSansPro-Regular" w:cs="NeoSansPro-Regular"/>
          <w:color w:val="404040"/>
          <w:sz w:val="20"/>
          <w:szCs w:val="20"/>
        </w:rPr>
        <w:t>, cálculo de im-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C06A01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3078B5" w:rsidRPr="00C06A01" w:rsidRDefault="003078B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           puestos y pagos provisionales.</w:t>
      </w:r>
    </w:p>
    <w:p w:rsidR="00AB5916" w:rsidRDefault="003078B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</w:t>
      </w:r>
    </w:p>
    <w:p w:rsidR="00D42FD9" w:rsidRDefault="003078B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Colegio de Contadores Públicos de Matamoros A.C.:  </w:t>
      </w:r>
      <w:r w:rsidR="000C757A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</w:r>
      <w:r w:rsidR="00D42FD9">
        <w:rPr>
          <w:rFonts w:ascii="NeoSansPro-Regular" w:hAnsi="NeoSansPro-Regular" w:cs="NeoSansPro-Regular"/>
          <w:color w:val="404040"/>
          <w:sz w:val="20"/>
          <w:szCs w:val="20"/>
        </w:rPr>
        <w:t xml:space="preserve">Reformas Fiscales, Nuevos </w:t>
      </w:r>
    </w:p>
    <w:p w:rsidR="003078B5" w:rsidRDefault="00D42F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Formatos de declaración anual, declaraciones informativas y</w:t>
      </w:r>
    </w:p>
    <w:p w:rsidR="00D42FD9" w:rsidRDefault="00D42F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Prima de Riesgo Manejo del Deem e importación del sistema</w:t>
      </w:r>
    </w:p>
    <w:p w:rsidR="00D42FD9" w:rsidRDefault="00D42F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de nóminas para la declaración de sueldos y salarios.</w:t>
      </w:r>
    </w:p>
    <w:p w:rsidR="00B42E16" w:rsidRDefault="00B42E16" w:rsidP="00B42E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</w:p>
    <w:p w:rsidR="00B42E16" w:rsidRDefault="00B42E16" w:rsidP="00B42E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Concilium Empresarial del E</w:t>
      </w:r>
      <w:r w:rsidR="00103FA6">
        <w:rPr>
          <w:rFonts w:ascii="NeoSansPro-Bold" w:hAnsi="NeoSansPro-Bold" w:cs="NeoSansPro-Bold"/>
          <w:b/>
          <w:bCs/>
          <w:color w:val="404040"/>
          <w:sz w:val="20"/>
          <w:szCs w:val="20"/>
        </w:rPr>
        <w:t>s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tado.: 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Reformas </w:t>
      </w:r>
      <w:r w:rsidR="009C3D2E">
        <w:rPr>
          <w:rFonts w:ascii="NeoSansPro-Regular" w:hAnsi="NeoSansPro-Regular" w:cs="NeoSansPro-Regular"/>
          <w:color w:val="404040"/>
          <w:sz w:val="20"/>
          <w:szCs w:val="20"/>
        </w:rPr>
        <w:t xml:space="preserve"> 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Fiscales</w:t>
      </w:r>
      <w:r w:rsidR="009C3D2E">
        <w:rPr>
          <w:rFonts w:ascii="NeoSansPro-Regular" w:hAnsi="NeoSansPro-Regular" w:cs="NeoSansPro-Regular"/>
          <w:color w:val="404040"/>
          <w:sz w:val="20"/>
          <w:szCs w:val="20"/>
        </w:rPr>
        <w:t xml:space="preserve">    </w:t>
      </w:r>
      <w:r w:rsidR="00103FA6">
        <w:rPr>
          <w:rFonts w:ascii="NeoSansPro-Regular" w:hAnsi="NeoSansPro-Regular" w:cs="NeoSansPro-Regular"/>
          <w:color w:val="404040"/>
          <w:sz w:val="20"/>
          <w:szCs w:val="20"/>
        </w:rPr>
        <w:t xml:space="preserve"> y </w:t>
      </w:r>
      <w:r w:rsidR="009C3D2E">
        <w:rPr>
          <w:rFonts w:ascii="NeoSansPro-Regular" w:hAnsi="NeoSansPro-Regular" w:cs="NeoSansPro-Regular"/>
          <w:color w:val="404040"/>
          <w:sz w:val="20"/>
          <w:szCs w:val="20"/>
        </w:rPr>
        <w:t xml:space="preserve">     Reformas      de</w:t>
      </w:r>
      <w:r w:rsidR="00103FA6">
        <w:rPr>
          <w:rFonts w:ascii="NeoSansPro-Regular" w:hAnsi="NeoSansPro-Regular" w:cs="NeoSansPro-Regular"/>
          <w:color w:val="404040"/>
          <w:sz w:val="20"/>
          <w:szCs w:val="20"/>
        </w:rPr>
        <w:t xml:space="preserve">     </w:t>
      </w:r>
    </w:p>
    <w:p w:rsidR="00103FA6" w:rsidRDefault="00103FA6" w:rsidP="00B42E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Declaraciones informativas.</w:t>
      </w:r>
    </w:p>
    <w:p w:rsidR="00103FA6" w:rsidRPr="0035330A" w:rsidRDefault="00103FA6" w:rsidP="00B42E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</w:t>
      </w:r>
      <w:bookmarkStart w:id="0" w:name="_GoBack"/>
      <w:bookmarkEnd w:id="0"/>
    </w:p>
    <w:p w:rsidR="00103FA6" w:rsidRDefault="00103FA6" w:rsidP="00103F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AB5916" w:rsidRDefault="00103FA6" w:rsidP="00103F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Concilium Empresarial del Estado.: 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Reformas Fiscales </w:t>
      </w:r>
    </w:p>
    <w:p w:rsidR="00AB5916" w:rsidRPr="0035330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4"/>
          <w:szCs w:val="1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03FA6" w:rsidRDefault="00103FA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Municipio De Tuxpan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103FA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1 -2014.</w:t>
      </w:r>
    </w:p>
    <w:p w:rsidR="00AB5916" w:rsidRPr="0035330A" w:rsidRDefault="00103FA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5330A">
        <w:rPr>
          <w:rFonts w:ascii="NeoSansPro-Regular" w:hAnsi="NeoSansPro-Regular" w:cs="NeoSansPro-Regular"/>
          <w:b/>
          <w:color w:val="404040"/>
          <w:sz w:val="20"/>
          <w:szCs w:val="20"/>
        </w:rPr>
        <w:t>Sub-Coordinador Operativo-Administrativo</w:t>
      </w:r>
    </w:p>
    <w:p w:rsidR="009C3D2E" w:rsidRPr="00E95B90" w:rsidRDefault="009C3D2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4"/>
          <w:szCs w:val="14"/>
        </w:rPr>
      </w:pPr>
    </w:p>
    <w:p w:rsidR="00103FA6" w:rsidRDefault="00D10F5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Fiscalía General del Estado.</w:t>
      </w:r>
    </w:p>
    <w:p w:rsidR="009C3D2E" w:rsidRDefault="00D10F5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Jun/2016-</w:t>
      </w:r>
      <w:r w:rsidR="009C3D2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sep-2016</w:t>
      </w:r>
    </w:p>
    <w:p w:rsidR="009C3D2E" w:rsidRDefault="009C3D2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Auxiliar Administrativo.</w:t>
      </w:r>
    </w:p>
    <w:p w:rsidR="009C3D2E" w:rsidRPr="0035330A" w:rsidRDefault="009C3D2E" w:rsidP="009C3D2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2"/>
          <w:szCs w:val="12"/>
        </w:rPr>
      </w:pPr>
    </w:p>
    <w:p w:rsidR="009C3D2E" w:rsidRDefault="009C3D2E" w:rsidP="009C3D2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Fiscalía General del Estado.</w:t>
      </w:r>
    </w:p>
    <w:p w:rsidR="009C3D2E" w:rsidRDefault="009C3D2E" w:rsidP="009C3D2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sep-2016-A la fecha</w:t>
      </w:r>
    </w:p>
    <w:p w:rsidR="0035330A" w:rsidRPr="0035330A" w:rsidRDefault="0035330A" w:rsidP="009C3D2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4"/>
          <w:szCs w:val="1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40393D" w:rsidRPr="0035330A" w:rsidRDefault="0040393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2"/>
          <w:szCs w:val="12"/>
        </w:rPr>
      </w:pPr>
    </w:p>
    <w:p w:rsidR="00AB5916" w:rsidRDefault="00E95B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Contabilidad General</w:t>
      </w:r>
    </w:p>
    <w:p w:rsidR="00AB5916" w:rsidRDefault="00E95B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Recursos Humanos, Nominas </w:t>
      </w:r>
      <w:r w:rsidR="00DF4CD9">
        <w:rPr>
          <w:rFonts w:ascii="NeoSansPro-Regular" w:hAnsi="NeoSansPro-Regular" w:cs="NeoSansPro-Regular"/>
          <w:color w:val="404040"/>
          <w:sz w:val="20"/>
          <w:szCs w:val="20"/>
        </w:rPr>
        <w:t>e Imss</w:t>
      </w:r>
    </w:p>
    <w:p w:rsidR="00AB5916" w:rsidRDefault="00DF4C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Finanzas</w:t>
      </w:r>
    </w:p>
    <w:p w:rsidR="00507B2C" w:rsidRDefault="0040393D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Administración</w:t>
      </w:r>
      <w:r w:rsidR="00DF4CD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sectPr w:rsidR="00507B2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C1" w:rsidRDefault="00D07FC1" w:rsidP="00AB5916">
      <w:pPr>
        <w:spacing w:after="0" w:line="240" w:lineRule="auto"/>
      </w:pPr>
      <w:r>
        <w:separator/>
      </w:r>
    </w:p>
  </w:endnote>
  <w:endnote w:type="continuationSeparator" w:id="0">
    <w:p w:rsidR="00D07FC1" w:rsidRDefault="00D07FC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C1" w:rsidRDefault="00D07FC1" w:rsidP="00AB5916">
      <w:pPr>
        <w:spacing w:after="0" w:line="240" w:lineRule="auto"/>
      </w:pPr>
      <w:r>
        <w:separator/>
      </w:r>
    </w:p>
  </w:footnote>
  <w:footnote w:type="continuationSeparator" w:id="0">
    <w:p w:rsidR="00D07FC1" w:rsidRDefault="00D07FC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C757A"/>
    <w:rsid w:val="000D5363"/>
    <w:rsid w:val="000E2580"/>
    <w:rsid w:val="00103FA6"/>
    <w:rsid w:val="00196774"/>
    <w:rsid w:val="00304E91"/>
    <w:rsid w:val="003078B5"/>
    <w:rsid w:val="0035330A"/>
    <w:rsid w:val="0040393D"/>
    <w:rsid w:val="00462C41"/>
    <w:rsid w:val="004A1170"/>
    <w:rsid w:val="004B2D6E"/>
    <w:rsid w:val="004E4FFA"/>
    <w:rsid w:val="005036AA"/>
    <w:rsid w:val="00507B2C"/>
    <w:rsid w:val="005502F5"/>
    <w:rsid w:val="005A32B3"/>
    <w:rsid w:val="00600D12"/>
    <w:rsid w:val="00641655"/>
    <w:rsid w:val="006B643A"/>
    <w:rsid w:val="00726727"/>
    <w:rsid w:val="007F5F68"/>
    <w:rsid w:val="008D4F80"/>
    <w:rsid w:val="00974E52"/>
    <w:rsid w:val="009C3D2E"/>
    <w:rsid w:val="00A06685"/>
    <w:rsid w:val="00A66637"/>
    <w:rsid w:val="00AB5916"/>
    <w:rsid w:val="00B42E16"/>
    <w:rsid w:val="00C06A01"/>
    <w:rsid w:val="00C55399"/>
    <w:rsid w:val="00CB6D04"/>
    <w:rsid w:val="00CE7F12"/>
    <w:rsid w:val="00D03386"/>
    <w:rsid w:val="00D07FC1"/>
    <w:rsid w:val="00D10F56"/>
    <w:rsid w:val="00D42FD9"/>
    <w:rsid w:val="00DB2FA1"/>
    <w:rsid w:val="00DE2E01"/>
    <w:rsid w:val="00DF4CD9"/>
    <w:rsid w:val="00E71AD8"/>
    <w:rsid w:val="00E95B90"/>
    <w:rsid w:val="00F37834"/>
    <w:rsid w:val="00F83D2E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985D"/>
  <w15:docId w15:val="{0A7B40B6-2C0D-4F05-89CE-DDB534BB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6</cp:revision>
  <dcterms:created xsi:type="dcterms:W3CDTF">2017-11-11T02:35:00Z</dcterms:created>
  <dcterms:modified xsi:type="dcterms:W3CDTF">2017-11-14T00:57:00Z</dcterms:modified>
</cp:coreProperties>
</file>